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0B" w:rsidRPr="00C90E46" w:rsidRDefault="00E91D0B" w:rsidP="00E91D0B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Території обслуговування закріплені</w:t>
      </w:r>
      <w:r w:rsidRPr="00C90E46">
        <w:rPr>
          <w:b/>
          <w:sz w:val="24"/>
          <w:szCs w:val="24"/>
        </w:rPr>
        <w:t xml:space="preserve"> за закладами загальної середньої освіти </w:t>
      </w:r>
    </w:p>
    <w:p w:rsidR="00E91D0B" w:rsidRPr="001D696F" w:rsidRDefault="00E91D0B" w:rsidP="00E91D0B">
      <w:pPr>
        <w:ind w:left="103"/>
        <w:jc w:val="center"/>
        <w:rPr>
          <w:b/>
          <w:sz w:val="24"/>
          <w:szCs w:val="24"/>
        </w:rPr>
      </w:pPr>
      <w:r w:rsidRPr="001D696F">
        <w:rPr>
          <w:b/>
          <w:sz w:val="24"/>
          <w:szCs w:val="24"/>
        </w:rPr>
        <w:t>комунальної форми власності Хмельницької міської ради</w:t>
      </w:r>
    </w:p>
    <w:p w:rsidR="00E91D0B" w:rsidRPr="001D696F" w:rsidRDefault="00E91D0B" w:rsidP="00E91D0B">
      <w:pPr>
        <w:ind w:left="103"/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568" w:type="dxa"/>
        <w:tblLayout w:type="fixed"/>
        <w:tblLook w:val="04A0"/>
      </w:tblPr>
      <w:tblGrid>
        <w:gridCol w:w="818"/>
        <w:gridCol w:w="1876"/>
        <w:gridCol w:w="1211"/>
        <w:gridCol w:w="2416"/>
        <w:gridCol w:w="4028"/>
        <w:gridCol w:w="3402"/>
        <w:gridCol w:w="1984"/>
      </w:tblGrid>
      <w:tr w:rsidR="00E91D0B" w:rsidRPr="001D696F" w:rsidTr="00E91D0B">
        <w:tc>
          <w:tcPr>
            <w:tcW w:w="818" w:type="dxa"/>
          </w:tcPr>
          <w:p w:rsidR="00E91D0B" w:rsidRPr="001D696F" w:rsidRDefault="00E91D0B" w:rsidP="00D111FA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  <w:vAlign w:val="center"/>
          </w:tcPr>
          <w:p w:rsidR="00E91D0B" w:rsidRPr="001D696F" w:rsidRDefault="00E91D0B" w:rsidP="00D111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211" w:type="dxa"/>
            <w:vAlign w:val="center"/>
          </w:tcPr>
          <w:p w:rsidR="00E91D0B" w:rsidRPr="001D696F" w:rsidRDefault="00E91D0B" w:rsidP="00D111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Ступінь надання</w:t>
            </w:r>
          </w:p>
          <w:p w:rsidR="00E91D0B" w:rsidRPr="001D696F" w:rsidRDefault="00E91D0B" w:rsidP="00D111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2416" w:type="dxa"/>
            <w:vAlign w:val="center"/>
          </w:tcPr>
          <w:p w:rsidR="00E91D0B" w:rsidRPr="001D696F" w:rsidRDefault="00E91D0B" w:rsidP="00D111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4028" w:type="dxa"/>
            <w:vAlign w:val="center"/>
          </w:tcPr>
          <w:p w:rsidR="00E91D0B" w:rsidRPr="001D696F" w:rsidRDefault="00E91D0B" w:rsidP="00D111FA">
            <w:pPr>
              <w:pStyle w:val="TableParagraph"/>
              <w:ind w:right="122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3402" w:type="dxa"/>
            <w:vAlign w:val="center"/>
          </w:tcPr>
          <w:p w:rsidR="00E91D0B" w:rsidRPr="001D696F" w:rsidRDefault="00E91D0B" w:rsidP="00D111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Номери будинків</w:t>
            </w:r>
          </w:p>
        </w:tc>
        <w:tc>
          <w:tcPr>
            <w:tcW w:w="1984" w:type="dxa"/>
            <w:vAlign w:val="center"/>
          </w:tcPr>
          <w:p w:rsidR="00E91D0B" w:rsidRPr="001D696F" w:rsidRDefault="00E91D0B" w:rsidP="00D111FA">
            <w:pPr>
              <w:pStyle w:val="TableParagraph"/>
              <w:ind w:right="-83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Попередні назви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left="-108" w:right="108" w:firstLine="0"/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Блакитна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43"/>
              <w:rPr>
                <w:szCs w:val="20"/>
              </w:rPr>
            </w:pPr>
            <w:r w:rsidRPr="00E91D0B">
              <w:rPr>
                <w:szCs w:val="20"/>
              </w:rPr>
              <w:t>в південно-західній частині міста індивідуальна забудова</w:t>
            </w:r>
          </w:p>
          <w:p w:rsidR="00E91D0B" w:rsidRPr="00E91D0B" w:rsidRDefault="00E91D0B" w:rsidP="00D111FA">
            <w:pPr>
              <w:pStyle w:val="TableParagraph"/>
              <w:ind w:right="98"/>
              <w:rPr>
                <w:szCs w:val="20"/>
              </w:rPr>
            </w:pPr>
            <w:r w:rsidRPr="00E91D0B">
              <w:rPr>
                <w:szCs w:val="20"/>
              </w:rPr>
              <w:t>(поруч Ружичнянського ставу)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ind w:right="108"/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Івана Богуна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Гагаріна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ind w:right="108"/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 xml:space="preserve">Початкова 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 xml:space="preserve">вул. У. Громової 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84"/>
              <w:jc w:val="both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ind w:right="108"/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 xml:space="preserve">Початкова 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Гуцалюка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84"/>
              <w:jc w:val="both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ind w:right="108"/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П. Житецького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ind w:right="-84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Свердлова, 325- річчя Возз'єднання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ind w:right="108"/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Зоряна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4"/>
              <w:rPr>
                <w:szCs w:val="20"/>
              </w:rPr>
            </w:pPr>
            <w:r w:rsidRPr="00E91D0B">
              <w:rPr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прв. Зоряний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4"/>
              <w:rPr>
                <w:szCs w:val="20"/>
              </w:rPr>
            </w:pPr>
            <w:r w:rsidRPr="00E91D0B">
              <w:rPr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Інститутська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323"/>
              <w:rPr>
                <w:szCs w:val="20"/>
              </w:rPr>
            </w:pPr>
            <w:r w:rsidRPr="00E91D0B">
              <w:rPr>
                <w:szCs w:val="20"/>
              </w:rPr>
              <w:t>у південно-західній частині міста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 xml:space="preserve">Від вул. Кам’янецької до вул. Молодіжної </w:t>
            </w:r>
            <w:r w:rsidRPr="00E91D0B">
              <w:rPr>
                <w:b/>
                <w:sz w:val="24"/>
                <w:szCs w:val="20"/>
              </w:rPr>
              <w:t xml:space="preserve">не </w:t>
            </w:r>
            <w:proofErr w:type="gramStart"/>
            <w:r w:rsidRPr="00E91D0B">
              <w:rPr>
                <w:b/>
                <w:sz w:val="24"/>
                <w:szCs w:val="20"/>
              </w:rPr>
              <w:t>парні</w:t>
            </w:r>
            <w:proofErr w:type="gramEnd"/>
            <w:r w:rsidRPr="00E91D0B">
              <w:rPr>
                <w:b/>
                <w:sz w:val="24"/>
                <w:szCs w:val="20"/>
              </w:rPr>
              <w:t xml:space="preserve"> номери</w:t>
            </w:r>
            <w:r w:rsidRPr="00E91D0B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Кам'янецька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84"/>
              <w:rPr>
                <w:szCs w:val="20"/>
              </w:rPr>
            </w:pPr>
            <w:r w:rsidRPr="00E91D0B">
              <w:rPr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 xml:space="preserve">Від р. Кудрянка до вул. Інституцької </w:t>
            </w:r>
            <w:proofErr w:type="gramStart"/>
            <w:r w:rsidRPr="00E91D0B">
              <w:rPr>
                <w:b/>
                <w:sz w:val="24"/>
                <w:szCs w:val="20"/>
              </w:rPr>
              <w:t>парні</w:t>
            </w:r>
            <w:proofErr w:type="gramEnd"/>
            <w:r w:rsidRPr="00E91D0B">
              <w:rPr>
                <w:b/>
                <w:sz w:val="24"/>
                <w:szCs w:val="20"/>
              </w:rPr>
              <w:t xml:space="preserve"> номери</w:t>
            </w:r>
          </w:p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прв. Кам'янецький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235"/>
              <w:rPr>
                <w:szCs w:val="20"/>
              </w:rPr>
            </w:pPr>
            <w:r w:rsidRPr="00E91D0B">
              <w:rPr>
                <w:szCs w:val="20"/>
              </w:rPr>
              <w:t>У південній частині міста, виник як відгалуження від вул. Кам'янецька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</w:p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прв. Фрунзе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З. Космодем'янської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rPr>
                <w:szCs w:val="20"/>
              </w:rPr>
            </w:pPr>
          </w:p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</w:p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Крупської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 xml:space="preserve">Початкова, 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Космічна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w w:val="99"/>
                <w:szCs w:val="20"/>
              </w:rPr>
              <w:t>-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М. Кривоноса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Висока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Молодіжна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88"/>
              <w:rPr>
                <w:szCs w:val="20"/>
              </w:rPr>
            </w:pPr>
            <w:r w:rsidRPr="00E91D0B">
              <w:rPr>
                <w:szCs w:val="20"/>
              </w:rPr>
              <w:t>у Південно-Західному мікрорайоні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 xml:space="preserve">Від вул. Інституцької до прв. Молодіжного </w:t>
            </w:r>
            <w:r w:rsidRPr="00E91D0B">
              <w:rPr>
                <w:b/>
                <w:sz w:val="24"/>
                <w:szCs w:val="20"/>
              </w:rPr>
              <w:t>не парні номери</w:t>
            </w:r>
            <w:r w:rsidRPr="00E91D0B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прв. Молодіжний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91"/>
              <w:rPr>
                <w:szCs w:val="20"/>
              </w:rPr>
            </w:pPr>
            <w:r w:rsidRPr="00E91D0B">
              <w:rPr>
                <w:szCs w:val="20"/>
              </w:rPr>
              <w:t xml:space="preserve">Індивідуальна забудова біля вул. </w:t>
            </w:r>
            <w:r w:rsidRPr="00E91D0B">
              <w:rPr>
                <w:szCs w:val="20"/>
              </w:rPr>
              <w:lastRenderedPageBreak/>
              <w:t>Молодіжної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lastRenderedPageBreak/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прз. Молодіжний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17"/>
              <w:rPr>
                <w:szCs w:val="20"/>
              </w:rPr>
            </w:pPr>
            <w:r w:rsidRPr="00E91D0B">
              <w:rPr>
                <w:szCs w:val="20"/>
              </w:rPr>
              <w:t>Індивідуальна забудова біля вул. Молодіжної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Місячна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4"/>
              <w:rPr>
                <w:szCs w:val="20"/>
              </w:rPr>
            </w:pPr>
            <w:r w:rsidRPr="00E91D0B">
              <w:rPr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31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прв. Місячний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4"/>
              <w:rPr>
                <w:szCs w:val="20"/>
              </w:rPr>
            </w:pPr>
            <w:r w:rsidRPr="00E91D0B">
              <w:rPr>
                <w:szCs w:val="20"/>
              </w:rPr>
              <w:t>Індивідуальна забудова біля вул. Нечая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прв. Данила Нечая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Данила Нечая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Космічна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Різдвяна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43"/>
              <w:rPr>
                <w:szCs w:val="20"/>
              </w:rPr>
            </w:pPr>
            <w:r w:rsidRPr="00E91D0B">
              <w:rPr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 xml:space="preserve">Початкова 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Семенюка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</w:p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</w:p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Тернопільська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73"/>
              <w:rPr>
                <w:szCs w:val="20"/>
              </w:rPr>
            </w:pPr>
            <w:r w:rsidRPr="00E91D0B">
              <w:rPr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Від вул Кам</w:t>
            </w:r>
            <w:r w:rsidRPr="00E91D0B">
              <w:rPr>
                <w:sz w:val="24"/>
                <w:szCs w:val="20"/>
                <w:lang w:val="ru-RU"/>
              </w:rPr>
              <w:t>’</w:t>
            </w:r>
            <w:r w:rsidRPr="00E91D0B">
              <w:rPr>
                <w:sz w:val="24"/>
                <w:szCs w:val="20"/>
              </w:rPr>
              <w:t xml:space="preserve">янецької до вул. Молодіжної </w:t>
            </w:r>
            <w:proofErr w:type="gramStart"/>
            <w:r w:rsidRPr="00E91D0B">
              <w:rPr>
                <w:b/>
                <w:sz w:val="24"/>
                <w:szCs w:val="20"/>
              </w:rPr>
              <w:t>парні</w:t>
            </w:r>
            <w:proofErr w:type="gramEnd"/>
            <w:r w:rsidRPr="00E91D0B">
              <w:rPr>
                <w:b/>
                <w:sz w:val="24"/>
                <w:szCs w:val="20"/>
              </w:rPr>
              <w:t xml:space="preserve"> номери</w:t>
            </w:r>
          </w:p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(2 – 22, 22/ 1, 12а)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jc w:val="center"/>
              <w:rPr>
                <w:szCs w:val="20"/>
              </w:rPr>
            </w:pP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Храновського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Польова</w:t>
            </w:r>
          </w:p>
        </w:tc>
      </w:tr>
      <w:tr w:rsidR="00E91D0B" w:rsidRPr="00E91D0B" w:rsidTr="00E91D0B">
        <w:tc>
          <w:tcPr>
            <w:tcW w:w="818" w:type="dxa"/>
          </w:tcPr>
          <w:p w:rsidR="00E91D0B" w:rsidRPr="00E91D0B" w:rsidRDefault="00E91D0B" w:rsidP="00D111FA">
            <w:pPr>
              <w:pStyle w:val="TableParagraph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ЗОШ І ст. № 4</w:t>
            </w:r>
          </w:p>
        </w:tc>
        <w:tc>
          <w:tcPr>
            <w:tcW w:w="1211" w:type="dxa"/>
            <w:vAlign w:val="center"/>
          </w:tcPr>
          <w:p w:rsidR="00E91D0B" w:rsidRPr="00E91D0B" w:rsidRDefault="00E91D0B" w:rsidP="00D111FA">
            <w:pPr>
              <w:pStyle w:val="TableParagraph"/>
              <w:ind w:left="-108" w:right="-173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Початкова</w:t>
            </w:r>
          </w:p>
        </w:tc>
        <w:tc>
          <w:tcPr>
            <w:tcW w:w="2416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91D0B">
              <w:rPr>
                <w:b/>
                <w:sz w:val="24"/>
                <w:szCs w:val="20"/>
              </w:rPr>
              <w:t>вул. Лізи Чайкіної</w:t>
            </w:r>
          </w:p>
        </w:tc>
        <w:tc>
          <w:tcPr>
            <w:tcW w:w="4028" w:type="dxa"/>
            <w:vAlign w:val="center"/>
          </w:tcPr>
          <w:p w:rsidR="00E91D0B" w:rsidRPr="00E91D0B" w:rsidRDefault="00E91D0B" w:rsidP="00D111FA">
            <w:pPr>
              <w:pStyle w:val="TableParagraph"/>
              <w:ind w:right="121"/>
              <w:rPr>
                <w:szCs w:val="20"/>
              </w:rPr>
            </w:pPr>
            <w:r w:rsidRPr="00E91D0B">
              <w:rPr>
                <w:szCs w:val="20"/>
              </w:rPr>
              <w:t>Ружична</w:t>
            </w:r>
          </w:p>
        </w:tc>
        <w:tc>
          <w:tcPr>
            <w:tcW w:w="3402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 w:val="24"/>
                <w:szCs w:val="20"/>
              </w:rPr>
            </w:pPr>
            <w:r w:rsidRPr="00E91D0B">
              <w:rPr>
                <w:sz w:val="24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E91D0B" w:rsidRPr="00E91D0B" w:rsidRDefault="00E91D0B" w:rsidP="00D111FA">
            <w:pPr>
              <w:pStyle w:val="TableParagraph"/>
              <w:jc w:val="center"/>
              <w:rPr>
                <w:szCs w:val="20"/>
              </w:rPr>
            </w:pPr>
            <w:r w:rsidRPr="00E91D0B">
              <w:rPr>
                <w:szCs w:val="20"/>
              </w:rPr>
              <w:t>вул. Свердлова</w:t>
            </w:r>
          </w:p>
        </w:tc>
      </w:tr>
    </w:tbl>
    <w:p w:rsidR="00103B89" w:rsidRPr="00E91D0B" w:rsidRDefault="00103B89">
      <w:pPr>
        <w:rPr>
          <w:sz w:val="24"/>
        </w:rPr>
      </w:pPr>
    </w:p>
    <w:sectPr w:rsidR="00103B89" w:rsidRPr="00E91D0B" w:rsidSect="00E9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EEB"/>
    <w:multiLevelType w:val="hybridMultilevel"/>
    <w:tmpl w:val="9A5C3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D0B"/>
    <w:rsid w:val="00103B89"/>
    <w:rsid w:val="00E9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1D0B"/>
  </w:style>
  <w:style w:type="table" w:styleId="a3">
    <w:name w:val="Table Grid"/>
    <w:basedOn w:val="a1"/>
    <w:uiPriority w:val="39"/>
    <w:rsid w:val="00E91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>Дом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2019-10-28T13:49:00Z</cp:lastPrinted>
  <dcterms:created xsi:type="dcterms:W3CDTF">2019-10-28T13:50:00Z</dcterms:created>
  <dcterms:modified xsi:type="dcterms:W3CDTF">2019-10-28T13:50:00Z</dcterms:modified>
</cp:coreProperties>
</file>